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w14="http://schemas.microsoft.com/office/word/2010/wordml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BellSoft Java 17.0.7 on Linux -->
    <w:p>
      <w:pPr>
        <w:spacing w:before="0" w:after="0" w:line="408"/>
        <w:ind w:left="120"/>
        <w:jc w:val="center"/>
      </w:pPr>
      <w:bookmarkStart w:name="block-5695655" w:id="0"/>
      <w:r>
        <w:rPr>
          <w:rFonts w:ascii="Times New Roman" w:hAnsi="Times New Roman"/>
          <w:b/>
          <w:i w:val="false"/>
          <w:color w:val="000000"/>
          <w:sz w:val="28"/>
        </w:rPr>
        <w:t>МИНИСТЕРСТВО ПРОСВЕЩЕНИЯ РОССИЙСКОЙ ФЕДЕРАЦИИ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‌</w:t>
      </w:r>
      <w:bookmarkStart w:name="34df4a62-8dcd-4a78-a0bb-c2323fe584ec" w:id="1"/>
      <w:r>
        <w:rPr>
          <w:rFonts w:ascii="Times New Roman" w:hAnsi="Times New Roman"/>
          <w:b/>
          <w:i w:val="false"/>
          <w:color w:val="000000"/>
          <w:sz w:val="28"/>
        </w:rPr>
        <w:t>МО "НОГАЙСКИЙ РАЙОН"</w:t>
      </w:r>
      <w:bookmarkEnd w:id="1"/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МКОУ "Терекли-Мектебская СОШ им. Кадрии"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tbl>
      <w:tblPr>
        <w:tblStyle w:val="a3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firstRow="1" w:lastRow="0" w:firstColumn="1" w:lastColumn="0" w:noHBand="0" w:noVBand="1" w:val="04A0"/>
      </w:tblPr>
      <w:tblGrid>
        <w:gridCol w:w="3114"/>
        <w:gridCol w:w="3115"/>
        <w:gridCol w:w="3115"/>
      </w:tblGrid>
      <w:tr w:rsidRPr="00E2220E" w:rsidR="00C53FFE" w:rsidTr="000D4161" w14:paraId="26A8C608" w14:textId="77777777">
        <w:tc>
          <w:tcPr>
            <w:tcW w:w="3114" w:type="dxa"/>
          </w:tcPr>
          <w:p w:rsidRPr="0040209D" w:rsidR="00C53FFE" w:rsidP="000D4161" w:rsidRDefault="00C53FFE" w14:paraId="1C4917E0" w14:textId="77777777">
            <w:pPr>
              <w:autoSpaceDE w:val="false"/>
              <w:autoSpaceDN w:val="false"/>
              <w:spacing w:after="120"/>
              <w:jc w:val="both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Pr="008944ED" w:rsidR="004E6975" w:rsidP="004E6975" w:rsidRDefault="004E6975" w14:paraId="4692BCC6" w14:textId="460389BA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Директор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4E6975" w:rsidP="004E6975" w:rsidRDefault="004E6975" w14:paraId="0660D585" w14:textId="77777777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4E6975" w:rsidP="004E6975" w:rsidRDefault="004E6975" w14:paraId="4BEBFDC6" w14:textId="5F4E5880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Акимова А.А.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4E6975" w:rsidP="004E6975" w:rsidRDefault="004E6975" w14:paraId="37736015" w14:textId="6E67492A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[число]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[месяц]</w:t>
            </w:r>
            <w:proofErr w:type="spellStart"/>
            <w:proofErr w:type="gram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 </w:t>
            </w:r>
            <w:proofErr w:type="gramEnd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[год]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5EFBAE4E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Pr="0040209D" w:rsidR="00C53FFE" w:rsidP="000D4161" w:rsidRDefault="00C53FFE" w14:paraId="785AC6EA" w14:textId="77777777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Pr="008944ED" w:rsidR="004E6975" w:rsidP="004E6975" w:rsidRDefault="004E6975" w14:paraId="5A426C1A" w14:textId="616ED2BB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4E6975" w:rsidP="004E6975" w:rsidRDefault="004E6975" w14:paraId="413A0D31" w14:textId="77777777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4E6975" w:rsidP="004E6975" w:rsidRDefault="004E6975" w14:paraId="6B18F248" w14:textId="5EF4DBA4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[укажите ФИО]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4E6975" w:rsidP="004E6975" w:rsidRDefault="004E6975" w14:paraId="37139A0F" w14:textId="0F5E1330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[число]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[месяц]</w:t>
            </w:r>
            <w:proofErr w:type="spellStart"/>
            <w:proofErr w:type="gram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Pr="00E2220E" w:rsidR="00E2220E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[год]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6E0A703E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P="000E6D86" w:rsidRDefault="000E6D86" w14:paraId="62B4B5BD" w14:textId="0770E67C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Pr="008944ED" w:rsidR="000E6D86" w:rsidP="000E6D86" w:rsidRDefault="008610C7" w14:paraId="6422558D" w14:textId="727F7A87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Завуч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0E6D86" w:rsidP="000E6D86" w:rsidRDefault="000E6D86" w14:paraId="0BDDA521" w14:textId="247CC06E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86502D" w:rsidP="0086502D" w:rsidRDefault="0086502D" w14:paraId="003A1438" w14:textId="3639A1FA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Махмудова К.Н.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0E6D86" w:rsidP="000E6D86" w:rsidRDefault="008944ED" w14:paraId="5114A36D" w14:textId="100F0751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[число]</w:t>
            </w:r>
            <w:proofErr w:type="spellStart"/>
            <w:r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[месяц]</w:t>
            </w:r>
            <w:proofErr w:type="spellStart"/>
            <w:proofErr w:type="gramStart"/>
            <w:r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Pr="00E2220E" w:rsidR="00E2220E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End"/>
            <w:r w:rsidRPr="004E697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[год]</w:t>
            </w:r>
            <w:proofErr w:type="spellStart"/>
            <w:r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2EA90EC7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РАБОЧАЯ ПРОГРАММА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>(</w:t>
      </w:r>
      <w:r>
        <w:rPr>
          <w:rFonts w:ascii="Times New Roman" w:hAnsi="Times New Roman"/>
          <w:b w:val="false"/>
          <w:i w:val="false"/>
          <w:color w:val="000000"/>
          <w:sz w:val="28"/>
        </w:rPr>
        <w:t>ID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801265)</w:t>
      </w:r>
    </w:p>
    <w:p>
      <w:pPr>
        <w:spacing w:before="0" w:after="0"/>
        <w:ind w:left="120"/>
        <w:jc w:val="center"/>
      </w:pP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учебного предмета «Изобразительное искусство»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для обучающихся 1-4 классов </w:t>
      </w: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/>
          <w:i w:val="false"/>
          <w:color w:val="000000"/>
          <w:sz w:val="28"/>
        </w:rPr>
        <w:t>‌ 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/>
        <w:ind w:left="120"/>
        <w:jc w:val="left"/>
      </w:pPr>
    </w:p>
    <w:bookmarkStart w:name="block-5695655" w:id="2"/>
    <w:p>
      <w:pPr>
        <w:sectPr>
          <w:pgSz w:w="11906" w:h="16383" w:orient="portrait"/>
        </w:sectPr>
      </w:pPr>
    </w:p>
    <w:bookmarkEnd w:id="2"/>
    <w:bookmarkEnd w:id="0"/>
    <w:bookmarkStart w:name="block-5695652" w:id="3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ПОЯСНИТЕЛЬНАЯ ЗАПИСКА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рабочей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программе воспитания.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Учебные темы, связанные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формируется прежде всего в собственной художественной деятельности, в процессе практического решения художественно-творческих задач.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 программы по изобразительному искусству структурировано как система тематических модулей. Изучение содержания всех модулей в 1–4 классах обязательно.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bookmarkStart w:name="2de083b3-1f31-409f-b177-a515047f5be6" w:id="4"/>
      <w:r>
        <w:rPr>
          <w:rFonts w:ascii="Times New Roman" w:hAnsi="Times New Roman"/>
          <w:b w:val="false"/>
          <w:i w:val="false"/>
          <w:color w:val="000000"/>
          <w:sz w:val="28"/>
        </w:rPr>
        <w:t>Общее число часов, отведённых на изучение изобразительного искусства, составляет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4"/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</w:p>
    <w:p>
      <w:pPr>
        <w:spacing w:before="0" w:after="0" w:line="264"/>
        <w:ind w:left="120"/>
        <w:jc w:val="both"/>
      </w:pPr>
    </w:p>
    <w:bookmarkStart w:name="block-5695652" w:id="5"/>
    <w:p>
      <w:pPr>
        <w:sectPr>
          <w:pgSz w:w="11906" w:h="16383" w:orient="portrait"/>
        </w:sectPr>
      </w:pPr>
    </w:p>
    <w:bookmarkEnd w:id="5"/>
    <w:bookmarkEnd w:id="3"/>
    <w:bookmarkStart w:name="block-5695656" w:id="6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СОДЕРЖАНИЕ ОБУЧЕНИЯ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1 КЛАСС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«Графика»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Расположение изображения на листе. Выбор вертикального или горизонтального формата листа в зависимости от содержания изображения.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Разные виды линий. Линейный рисунок. Графические материалы для линейного рисунка и их особенности. Приёмы рисования линией.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Рисование с натуры: разные листья и их форма.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Представление о пропорциях: короткое – длинное. Развитие навыка видения соотношения частей целого (на основе рисунков животных).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Графическое пятно (ахроматическое) и представление о силуэте. Формирование навыка видения целостности. Цельная форма и её части.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«Живопись»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Цвет как одно из главных средств выражения в изобразительном искусстве. Навыки работы гуашью в условиях урока. Краски «гуашь», кисти, бумага цветная и белая.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Три основных цвета. Ассоциативные представления, связанные с каждым цветом. Навыки смешения красок и получение нового цвета.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Эмоциональная выразительность цвета, способы выражения настроения в изображаемом сюжете.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Живописное изображение разных цветков по представлению и восприятию. Развитие навыков работы гуашью. Эмоциональная выразительность цвета.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Тематическая композиция «Времена года». Контрастные цветовые состояния времён года. Живопись (гуашь), аппликация или смешанная техника.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Техника монотипии. Представления о симметрии. Развитие воображения.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«Скульптура»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Изображение в объёме. Приёмы работы с пластилином; дощечка, стек, тряпочка.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Лепка зверушек из цельной формы (например, черепашки, ёжика, зайчика). Приёмы вытягивания, вдавливания, сгибания, скручивания.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Лепка игрушки, характерной для одного из наиболее известных народных художественных промыслов (дымковская или каргопольская игрушка или по выбору учителя с учётом местных промыслов).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Бумажная пластика. Овладение первичными приёмами надрезания, закручивания, складывания.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Объёмная аппликация из бумаги и картона.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«Декоративно-прикладное искусство»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Узоры в природе. Наблюдение узоров в живой природе (в условиях урока на основе фотографий). Эмоционально-эстетическое восприятие объектов действительности. Ассоциативное сопоставление с орнаментами в предметах декоративно-прикладного искусства.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Узоры и орнаменты, создаваемые людьми, и разнообразие их видов. Орнаменты геометрические и растительные. Декоративная композиция в круге или в полосе.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Представления о симметрии и наблюдение её в природе. Последовательное ведение работы над изображением бабочки по представлению, использование линии симметрии при составлении узора крыльев.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Орнамент, характерный для игрушек одного из наиболее известных народных художественных промыслов: дымковская или каргопольская игрушка (или по выбору учителя с учётом местных промыслов).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Дизайн предмета: изготовление нарядной упаковки путём складывания бумаги и аппликации.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Оригами – создание игрушки для новогодней ёлки. Приёмы складывания бумаги.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«Архитектура»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Наблюдение разнообразных архитектурных зданий в окружающем мире (по фотографиям), обсуждение особенностей и составных частей зданий.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Освоение приёмов конструирования из бумаги. Складывание объёмных простых геометрических тел. Овладение приёмами склеивания, надрезания и вырезания деталей; использование приёма симметрии.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Макетирование (или аппликация) пространственной среды сказочного города из бумаги, картона или пластилина.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«Восприятие произведений искусства»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Восприятие произведений детского творчества. Обсуждение сюжетного и эмоционального содержания детских работ.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Художественное наблюдение окружающего мира природы и предметной среды жизни человека в зависимости от поставленной аналитической и эстетической задачи наблюдения (установки).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Рассматривание иллюстраций детской книги на основе содержательных установок учителя в соответствии с изучаемой темой.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Знакомство с картиной, в которой ярко выражено эмоциональное состояние, или с картиной, написанной на сказочный сюжет (произведения В. М. Васнецова и другие по выбору учителя).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Художник и зритель. Освоение зрительских умений на основе получаемых знаний и творческих практических задач – установок наблюдения. Ассоциации из личного опыта обучающихся и оценка эмоционального содержания произведений.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«Азбука цифровой графики»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Фотографирование мелких деталей природы, выражение ярких зрительных впечатлений.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Обсуждение в условиях урока ученических фотографий, соответствующих изучаемой теме.</w:t>
      </w:r>
    </w:p>
    <w:p>
      <w:pPr>
        <w:spacing w:before="0" w:after="0"/>
        <w:ind w:left="120"/>
        <w:jc w:val="left"/>
      </w:pPr>
      <w:bookmarkStart w:name="_Toc137210402" w:id="7"/>
      <w:bookmarkEnd w:id="7"/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2 КЛАСС</w:t>
      </w:r>
    </w:p>
    <w:p>
      <w:pPr>
        <w:spacing w:before="0" w:after="0"/>
        <w:ind w:left="120"/>
        <w:jc w:val="left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«Графика»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Ритм линий. Выразительность линии. Художественные материалы для линейного рисунка и их свойства. Развитие навыков линейного рисунка.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Пастель и мелки – особенности и выразительные свойства графических материалов, приёмы работы.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Ритм пятен: освоение основ композиции. Расположение пятна на плоскости листа: сгущение, разброс, доминанта, равновесие, спокойствие и движение.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Пропорции – соотношение частей и целого. Развитие аналитических навыков видения пропорций. Выразительные свойства пропорций (на основе рисунков птиц).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Рисунок с натуры простого предмета. Расположение предмета на листе бумаги. Определение формы предмета. Соотношение частей предмета. Светлые и тёмные части предмета, тень под предметом. Штриховка. Умение внимательно рассматривать и анализировать форму натурного предмета.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Графический рисунок животного с активным выражением его характера. Рассматривание графических произведений анималистического жанра.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«Живопись»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Цвета основные и составные. Развитие навыков смешивания красок и получения нового цвета. Приёмы работы гуашью. Разный характер мазков и движений кистью. Пастозное, плотное и прозрачное нанесение краски.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Акварель и её свойства. Акварельные кисти. Приёмы работы акварелью.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Цвет тёплый и холодный – цветовой контраст.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Цвет тёмный и светлый (тональные отношения). Затемнение цвета с помощью тёмной краски и осветление цвета. Эмоциональная выразительность цветовых состояний и отношений.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Цвет открытый – звонкий и приглушённый, тихий. Эмоциональная выразительность цвета.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Изображение природы (моря) в разных контрастных состояниях погоды и соответствующих цветовых состояниях (туман, нежное утро, гроза, буря, ветер – по выбору учителя). Произведения И. К. Айвазовского.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Изображение сказочного персонажа с ярко выраженным характером (образ мужской или женский).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«Скульптура»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Лепка из пластилина или глины игрушки – сказочного животного по мотивам выбранного художественного народного промысла (филимоновская игрушка, дымковский петух, каргопольский Полкан и другие по выбору учителя с учётом местных промыслов). Способ лепки в соответствии с традициями промысла.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Лепка животных (например, кошки, собаки, медвежонка) с передачей характерной пластики движения. Соблюдение цельности формы, её преобразование и добавление деталей.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Изображение движения и статики в скульптуре: лепка из пластилина тяжёлой, неповоротливой и лёгкой, стремительной формы.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«Декоративно-прикладное искусство»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Наблюдение узоров в природе (на основе фотографий в условиях урока), например, снежинки, паутинки, росы на листьях. Ассоциативное сопоставление с орнаментами в предметах декоративно-прикладного искусства (например, кружево, вышивка, ювелирные изделия).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Рисунок геометрического орнамента кружева или вышивки. Декоративная композиция. Ритм пятен в декоративной аппликации.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Поделки из подручных нехудожественных материалов. Декоративные изображения животных в игрушках народных промыслов; филимоновские, дымковские, каргопольские игрушки (и другие по выбору учителя с учётом местных художественных промыслов).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Декор одежды человека. Разнообразие украшений. Традиционные народные женские и мужские украшения. Назначение украшений и их роль в жизни людей.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«Архитектура»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Конструирование из бумаги. Приёмы работы с полосой бумаги, разные варианты складывания, закручивания, надрезания. Макетирование пространства детской площадки.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Построение игрового сказочного города из бумаги (на основе сворачивания геометрических тел – параллелепипедов разной высоты, цилиндров с прорезями и наклейками); завивание, скручивание и складывание полоски бумаги (например, гармошкой). Образ здания. Памятники отечественной архитектуры с ярко выраженным характером здания. Рисунок дома для доброго или злого сказочного персонажа (иллюстрация сказки по выбору учителя).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«Восприятие произведений искусства».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Восприятие произведений детского творчества. Обсуждение сюжетного и эмоционального содержания детских работ.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Художественное наблюдение природы и красивых природных деталей, анализ их конструкции и эмоционального воздействия. Сопоставление их с рукотворными произведениями.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Восприятие орнаментальных произведений прикладного искусства (например, кружево, шитьё, резьба и роспись).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Восприятие произведений живописи с активным выражением цветового состояния в природе. Произведения И. И. Левитана, И. И. Шишкина, Н. П. Крымова.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Восприятие произведений анималистического жанра в графике (например, произведений В. В. Ватагина, Е. И. Чарушина) и в скульптуре (произведения В. В. Ватагина). Наблюдение животных с точки зрения их пропорций, характера движения, пластики.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«Азбука цифровой графики».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Компьютерные средства изображения. Виды линий (в программе Paint или другом графическом редакторе).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Компьютерные средства изображения. Работа с геометрическими фигурами. Трансформация и копирование геометрических фигур в программе Paint.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Освоение инструментов традиционного рисования (карандаш, кисточка, ластик, заливка и другие) в программе Paint на основе простых сюжетов (например, образ дерева).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Освоение инструментов традиционного рисования в программе Paint на основе темы «Тёплый и холодный цвета» (например, «Горящий костёр в синей ночи», «Перо жар-птицы»).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Художественная фотография. Расположение объекта в кадре. Масштаб. Доминанта. Обсуждение в условиях урока ученических фотографий, соответствующих изучаемой теме.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​</w:t>
      </w:r>
    </w:p>
    <w:p>
      <w:pPr>
        <w:spacing w:before="0" w:after="0"/>
        <w:ind w:left="120"/>
        <w:jc w:val="left"/>
      </w:pPr>
      <w:bookmarkStart w:name="_Toc137210403" w:id="8"/>
      <w:bookmarkEnd w:id="8"/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3 КЛАСС</w:t>
      </w:r>
    </w:p>
    <w:p>
      <w:pPr>
        <w:spacing w:before="0" w:after="0"/>
        <w:ind w:left="120"/>
        <w:jc w:val="left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«Графика»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Эскизы обложки и иллюстраций к детской книге сказок (сказка по выбору). Рисунок буквицы. Макет книги-игрушки. Совмещение изображения и текста. Расположение иллюстраций и текста на развороте книги.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Поздравительная открытка. Открытка-пожелание. Композиция открытки: совмещение текста (шрифта) и изображения. Рисунок открытки или аппликация.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Эскиз плаката или афиши. Совмещение шрифта и изображения. Особенности композиции плаката.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Графические зарисовки карандашами по памяти или на основе наблюдений и фотографий архитектурных достопримечательностей своего города.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Транспорт в городе. Рисунки реальных или фантастических машин.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Изображение лица человека. Строение, пропорции, взаиморасположение частей лица.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Эскиз маски для маскарада: изображение лица – маски персонажа с ярко выраженным характером. Аппликация из цветной бумаги.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«Живопись»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Создание сюжетной композиции «В цирке», использование гуаши или карандаша и акварели (по памяти и представлению). Художник в театре: эскиз занавеса (или декораций сцены) для спектакля со сказочным сюжетом (сказка по выбору).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Тематическая композиция «Праздник в городе». Гуашь по цветной бумаге, возможно совмещение с наклейками в виде коллажа или аппликации.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Натюрморт из простых предметов с натуры или по представлению. «Натюрморт-автопортрет» из предметов, характеризующих личность обучающегося.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Пейзаж в живописи. Передача в пейзаже состояний в природе. Выбор для изображения времени года, времени дня, характера погоды и особенностей ландшафта (лес или поле, река или озеро); количество и состояние неба в изображении.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Портрет человека по памяти и представлению с опорой на натуру. Выражение в портрете (автопортрете) характера человека, особенностей его личности с использованием выразительных возможностей композиционного размещения в плоскости листа, особенностей пропорций и мимики лица, характера цветового решения, сильного или мягкого контраста, включения в композицию дополнительных предметов.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«Скульптура»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Создание игрушки из подручного нехудожественного материала, придание ей одушевлённого образа (добавления деталей лепных или из бумаги, ниток или других материалов).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Лепка сказочного персонажа на основе сюжета известной сказки или создание этого персонажа путём бумагопластики.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Освоение знаний о видах скульптуры (по назначению) и жанрах скульптуры (по сюжету изображения).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Лепка эскиза парковой скульптуры. Выражение пластики движения в скульптуре. Работа с пластилином или глиной.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«Декоративно-прикладное искусство»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Приёмы исполнения орнаментов и выполнение эскизов украшения посуды из дерева и глины в традициях народных художественных промыслов Хохломы и Гжели (или в традициях других промыслов по выбору учителя).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Эскизы орнаментов для росписи тканей. Раппорт. Трафарет и создание орнамента при помощи печаток или штампов.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Эскизы орнамента для росписи платка: симметрия или асимметрия построения композиции, статика и динамика узора, ритмические чередования мотивов, наличие композиционного центра, роспись по канве. Рассматривание павловопосадских платков.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Проектирование (эскизы) декоративных украшений в городе, например, ажурные ограды, украшения фонарей, скамеек, киосков, подставок для цветов.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«Архитектура»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Зарисовки исторических памятников и архитектурных достопримечательностей города или села. Работа по наблюдению и по памяти, на основе использования фотографий и образных представлений.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Проектирование садово-паркового пространства на плоскости (аппликация, коллаж) или в виде макета с использованием бумаги, картона, пенопласта и других подручных материалов. Графический рисунок (индивидуально) или тематическое панно «Образ моего города» (села) в виде коллективной работы (композиционная склейка-аппликация рисунков зданий и других элементов городского пространства, выполненных индивидуально).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«Восприятие произведений искусства»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Иллюстрации в детских книгах и дизайн детской книги. Рассматривание и обсуждение иллюстраций известных российских иллюстраторов детских книг.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Восприятие объектов окружающего мира – архитектура, улицы города или села. Памятники архитектуры и архитектурные достопримечательности (по выбору учителя), их значение в современном мире.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Виртуальное путешествие: памятники архитектуры в Москве и Санкт-Петербурге (обзор памятников по выбору учителя).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Художественные музеи. Виртуальные путешествия в художественные музеи: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 Экскурсии в местные художественные музеи и галереи. Виртуальные экскурсии в знаменитые зарубежные художественные музеи (выбор музеев – за учителем). Осознание значимости и увлекательности посещения музеев; посещение знаменитого музея как событие; интерес к коллекции музея и искусству в целом.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Виды пространственных искусств: виды определяются по назначению произведений в жизни людей.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Жанры в изобразительном искусстве – в живописи, графике, скульптуре – определяются предметом изображения; классификация и сравнение содержания произведений сходного сюжета (например, портреты, пейзажи).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Представления о произведениях крупнейших отечественных художников-пейзажистов: И. И. Шишкина, И. И. Левитана, А. К. Саврасова, В. Д. Поленова, И. К. Айвазовского и других.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Представления о произведениях крупнейших отечественных портретистов: В. И. Сурикова, И. Е. Репина, В. А. Серова и других.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«Азбука цифровой графики»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Построение в графическом редакторе различных по эмоциональному восприятию ритмов расположения пятен на плоскости: покой (статика), разные направления и ритмы движения (например, собрались, разбежались, догоняют, улетают). Вместо пятен (геометрических фигур) могут быть простые силуэты машинок, птичек, облаков.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графическом редакторе создание рисунка элемента орнамента (паттерна), его копирование, многократное повторение, в том числе с поворотами вокруг оси рисунка, и создание орнамента, в основе которого раппорт. Вариативное создание орнаментов на основе одного и того же элемента.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Изображение и изучение мимики лица в программе Paint (или другом графическом редакторе).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Совмещение с помощью графического редактора векторного изображения, фотографии и шрифта для создания плаката или поздравительной открытки.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Редактирование фотографий в программе Picture Manager: изменение яркости, контраста, насыщенности цвета; обрезка, поворот, отражение.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Виртуальные путешествия в главные художественные музеи и музеи местные (по выбору учителя).</w:t>
      </w:r>
    </w:p>
    <w:p>
      <w:pPr>
        <w:spacing w:before="0" w:after="0"/>
        <w:ind w:left="120"/>
        <w:jc w:val="left"/>
      </w:pPr>
      <w:bookmarkStart w:name="_Toc137210404" w:id="9"/>
      <w:bookmarkEnd w:id="9"/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4 КЛАСС</w:t>
      </w:r>
    </w:p>
    <w:p>
      <w:pPr>
        <w:spacing w:before="0" w:after="0"/>
        <w:ind w:left="120"/>
        <w:jc w:val="left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«Графика»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линейной и воздушной перспективы: уменьшение размера изображения по мере удаления от первого плана, смягчения цветового и тонального контрастов.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Рисунок фигуры человека: основные пропорции и взаимоотношение частей фигуры, передача движения фигуры на плоскости листа: бег, ходьба, сидящая и стоящая фигуры.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Графическое изображение героев былин, древних легенд, сказок и сказаний разных народов.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Изображение города – тематическая графическая композиция; использование карандаша, мелков, фломастеров (смешанная техника).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«Живопись»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Красота природы разных климатических зон, создание пейзажных композиций (горный, степной, среднерусский ландшафт).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Портретные изображения человека по представлению и наблюдению с разным содержанием: женский или мужской портрет, двойной портрет матери и ребёнка, портрет пожилого человека, детский портрет или автопортрет, портрет персонажа по представлению (из выбранной культурной эпохи).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Тематические многофигурные композиции: коллективно созданные панно-аппликации из индивидуальных рисунков и вырезанных персонажей на темы праздников народов мира или в качестве иллюстраций к сказкам и легендам.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«Скульптура»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Знакомство со скульптурными памятниками героям и защитникам Отечества, героям Великой Отечественной войны и мемориальными комплексами. Создание эскиза памятника ко Дню Победы в Великой Отечественной войне. Работа с пластилином или глиной. Выражение значительности, трагизма и победительной силы.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«Декоративно-прикладное искусство»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Орнаменты разных народов. Подчинённость орнамента форме и назначению предмета, в художественной обработке которого он применяется. Особенности символов и изобразительных мотивов в орнаментах разных народов. Орнаменты в архитектуре, на тканях, одежде, предметах быта и другие.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Мотивы и назначение русских народных орнаментов. Деревянная резьба и роспись, украшение наличников и других элементов избы, вышивка, декор головных уборов и другие.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Орнаментальное украшение каменной архитектуры в памятниках русской культуры, каменная резьба, росписи стен, изразцы.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Народный костюм. Русский народный праздничный костюм, символы и обереги в его декоре. Головные уборы. Особенности мужской одежды разных сословий, связь украшения костюма мужчины с родом его занятий.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Женский и мужской костюмы в традициях разных народов.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Своеобразие одежды разных эпох и культур.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«Архитектура»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Конструкция традиционных народных жилищ, их связь с окружающей природой: дома из дерева, глины, камня; юрта и её устройство (каркасный дом); изображение традиционных жилищ.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Деревянная изба, её конструкция и декор. Моделирование избы из бумаги или изображение на плоскости в технике аппликации её фасада и традиционного декора. Понимание тесной связи красоты и пользы, функционального и декоративного в архитектуре традиционного жилого деревянного дома. Разные виды изб и надворных построек.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Конструкция и изображение здания каменного собора: свод, нефы, закомары, глава, купол. Роль собора в организации жизни древнего города, собор как архитектурная доминанта.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Традиции архитектурной конструкции храмовых построек разных народов. Изображение типичной конструкции зданий: древнегреческий храм, готический или романский собор, мечеть, пагода.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Освоение образа и структуры архитектурного пространства древнерусского города. Крепостные стены и башни, торг, посад, главный собор. Красота и мудрость в организации города, жизнь в городе.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Понимание значения для современных людей сохранения культурного наследия.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«Восприятие произведений искусства»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Произведения В. М. Васнецова, Б. М. Кустодиева, А. М. Васнецова, В. И. Сурикова, К. А. Коровина, А. Г. Венецианова, А. П. Рябушкина, И. Я. Билибина на темы истории и традиций русской отечественной культуры.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Примеры произведений великих европейских художников: Леонардо да Винчи, Рафаэля, Рембрандта, Пикассо (и других по выбору учителя).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Памятники древнерусского каменного зодчества: Московский Кремль, Новгородский детинец, Псковский Кром, Казанский кремль (и другие с учётом местных архитектурных комплексов, в том числе монастырских). Памятники русского деревянного зодчества. Архитектурный комплекс на острове Кижи.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Художественная культура разных эпох и народов. Представления об архитектурных, декоративных и изобразительных произведениях в культуре Древней Греции, других культур Древнего мира. Архитектурные памятники Западной Европы Средних веков и эпохи Возрождения. Произведения предметно-пространственной культуры, составляющие истоки, основания национальных культур в современном мире.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Памятники национальным героям. Памятник К. Минину и Д. Пожарскому скульптора И. П. Мартоса в Москве. Мемориальные ансамбли: Могила Неизвестного Солдата в Москве; памятник-ансамбль «Героям Сталинградской битвы» на Мамаевом кургане (и другие по выбору учителя).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«Азбука цифровой графики»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Изображение и освоение в программе Paint правил линейной и воздушной перспективы: изображение линии горизонта и точки схода, перспективных сокращений, цветовых и тональных изменений.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Моделирование в графическом редакторе с помощью инструментов геометрических фигур конструкции традиционного крестьянского деревянного дома (избы) и различных вариантов его устройства. Моделирование конструкции разных видов традиционных жилищ разных народов (например, юрта, каркасный дом, в том числе с учётом местных традиций).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Моделирование в графическом редакторе с помощью инструментов геометрических фигур конструкций храмовых зданий разных культур: каменный православный собор, готический или романский собор, пагода, мечеть.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Построение в графическом редакторе с помощью геометрических фигур или на линейной основе пропорций фигуры человека, изображение различных фаз движения. Создание анимации схематического движения человека (при соответствующих технических условиях).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Анимация простого движения нарисованной фигурки: загрузить две фазы движения фигурки в виртуальный редактор GIF-анимации и сохранить простое повторяющееся движение своего рисунка.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Создание компьютерной презентации в программе PowerPoint на тему архитектуры, декоративного и изобразительного искусства выбранной эпохи или этнокультурных традиций народов России.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Виртуальные тематические путешествия по художественным музеям мира.</w:t>
      </w:r>
    </w:p>
    <w:bookmarkStart w:name="block-5695656" w:id="10"/>
    <w:p>
      <w:pPr>
        <w:sectPr>
          <w:pgSz w:w="11906" w:h="16383" w:orient="portrait"/>
        </w:sectPr>
      </w:pPr>
    </w:p>
    <w:bookmarkEnd w:id="10"/>
    <w:bookmarkEnd w:id="6"/>
    <w:bookmarkStart w:name="block-5695653" w:id="11"/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/>
          <w:i w:val="false"/>
          <w:color w:val="000000"/>
          <w:sz w:val="28"/>
        </w:rPr>
        <w:t>ПЛАНИРУЕМЫЕ РЕЗУЛЬТАТЫ ОСВОЕНИЯ ПРОГРАММЫ ПО ИЗОБРАЗИТЕЛЬНОМУ ИСКУССТВУ НА УРОВНЕ НАЧАЛЬНОГО ОБЩЕГО ОБРАЗОВАНИЯ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ЛИЧНОСТНЫЕ РЕЗУЛЬТАТЫ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следующие </w:t>
      </w:r>
      <w:r>
        <w:rPr>
          <w:rFonts w:ascii="Times New Roman" w:hAnsi="Times New Roman"/>
          <w:b/>
          <w:i w:val="false"/>
          <w:color w:val="000000"/>
          <w:sz w:val="28"/>
        </w:rPr>
        <w:t>личностные результаты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: 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уважение и ценностное отношение к своей Родине – России; 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духовно-нравственное развитие обучающихся;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Патриотическое воспитание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осуществляется через освоение обучающимися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Гражданское воспитание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их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Духовно-нравственное воспитание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эмоционально-образной, чувственной сферы. Занятия искусством помогают обучающемуся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Эстетическое воспитание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– важнейший компонент и условие развития социально значимых отношений обучающихся, формирования представлений о прекрасном и безобразном, о высоком и низком. Эстетическое воспитание способствует формированию ценностных ориентаций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Ценности познавательной деятельности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Экологическое воспитание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чувств способствует активному неприятию действий, приносящих вред окружающей среде.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Трудовое воспитание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стремление достичь результат,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name="_Toc124264881" w:id="12"/>
      <w:bookmarkEnd w:id="12"/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МЕТАПРЕДМЕТНЫЕ РЕЗУЛЬТАТЫ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</w:p>
    <w:p>
      <w:pPr>
        <w:spacing w:before="0" w:after="0"/>
        <w:ind w:left="120"/>
        <w:jc w:val="left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Овладение универсальными познавательными действиями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Пространственные представления и сенсорные способности: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форму предмета, конструкции;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доминантные черты (характерные особенности) в визуальном образе;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сравнивать плоскостные и пространственные объекты по заданным основаниям;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ассоциативные связи между визуальными образами разных форм и предметов;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сопоставлять части и целое в видимом образе, предмете, конструкции;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пропорциональные отношения частей внутри целого и предметов между собой;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обобщать форму составной конструкции;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передавать обобщённый образ реальности при построении плоской композиции; 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соотносить тональные отношения (тёмное – светлое) в пространственных и плоскостных объектах;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знаково-символические средства для составления орнаментов и декоративных композиций;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классифицировать произведения искусства по видам и, соответственно, по назначению в жизни людей;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ставить и использовать вопросы как исследовательский инструмент познания.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>
      <w:pPr>
        <w:numPr>
          <w:ilvl w:val="0"/>
          <w:numId w:val="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электронные образовательные ресурсы;</w:t>
      </w:r>
    </w:p>
    <w:p>
      <w:pPr>
        <w:numPr>
          <w:ilvl w:val="0"/>
          <w:numId w:val="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работать с электронными учебниками и учебными пособиями;</w:t>
      </w:r>
    </w:p>
    <w:p>
      <w:pPr>
        <w:numPr>
          <w:ilvl w:val="0"/>
          <w:numId w:val="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>
      <w:pPr>
        <w:numPr>
          <w:ilvl w:val="0"/>
          <w:numId w:val="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>
      <w:pPr>
        <w:numPr>
          <w:ilvl w:val="0"/>
          <w:numId w:val="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>
      <w:pPr>
        <w:numPr>
          <w:ilvl w:val="0"/>
          <w:numId w:val="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квестов, предложенных учителем;</w:t>
      </w:r>
    </w:p>
    <w:p>
      <w:pPr>
        <w:numPr>
          <w:ilvl w:val="0"/>
          <w:numId w:val="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правила информационной безопасности при работе в Интернете.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Овладение универсальными коммуникативными действиями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>
      <w:pPr>
        <w:numPr>
          <w:ilvl w:val="0"/>
          <w:numId w:val="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>
      <w:pPr>
        <w:numPr>
          <w:ilvl w:val="0"/>
          <w:numId w:val="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</w:p>
    <w:p>
      <w:pPr>
        <w:numPr>
          <w:ilvl w:val="0"/>
          <w:numId w:val="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>
      <w:pPr>
        <w:numPr>
          <w:ilvl w:val="0"/>
          <w:numId w:val="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демонстрировать и объяснять результаты своего творческого, художественного или исследовательского опыта;</w:t>
      </w:r>
    </w:p>
    <w:p>
      <w:pPr>
        <w:numPr>
          <w:ilvl w:val="0"/>
          <w:numId w:val="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>
      <w:pPr>
        <w:numPr>
          <w:ilvl w:val="0"/>
          <w:numId w:val="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>
      <w:pPr>
        <w:numPr>
          <w:ilvl w:val="0"/>
          <w:numId w:val="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Овладение универсальными регулятивными действиями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 </w:t>
      </w:r>
    </w:p>
    <w:p>
      <w:pPr>
        <w:numPr>
          <w:ilvl w:val="0"/>
          <w:numId w:val="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внимательно относиться и выполнять учебные задачи, поставленные учителем;</w:t>
      </w:r>
    </w:p>
    <w:p>
      <w:pPr>
        <w:numPr>
          <w:ilvl w:val="0"/>
          <w:numId w:val="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последовательность учебных действий при выполнении задания;</w:t>
      </w:r>
    </w:p>
    <w:p>
      <w:pPr>
        <w:numPr>
          <w:ilvl w:val="0"/>
          <w:numId w:val="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уметь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 </w:t>
      </w:r>
    </w:p>
    <w:p>
      <w:pPr>
        <w:numPr>
          <w:ilvl w:val="0"/>
          <w:numId w:val="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>
      <w:pPr>
        <w:spacing w:before="0" w:after="0"/>
        <w:ind w:left="120"/>
        <w:jc w:val="left"/>
      </w:pPr>
      <w:bookmarkStart w:name="_Toc124264882" w:id="13"/>
      <w:bookmarkEnd w:id="13"/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ПРЕДМЕТНЫЕ РЕЗУЛЬТАТЫ</w:t>
      </w:r>
    </w:p>
    <w:p>
      <w:pPr>
        <w:spacing w:before="0" w:after="0"/>
        <w:ind w:left="120"/>
        <w:jc w:val="left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в </w:t>
      </w:r>
      <w:r>
        <w:rPr>
          <w:rFonts w:ascii="Times New Roman" w:hAnsi="Times New Roman"/>
          <w:b/>
          <w:i w:val="false"/>
          <w:color w:val="000000"/>
          <w:sz w:val="28"/>
        </w:rPr>
        <w:t>1 классе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«Графика»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навыки применения свойств простых графических материалов в самостоятельной творческой работе в условиях урока.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первичный опыт в создании графического рисунка на основе знакомства со средствами изобразительного языка.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аналитического наблюдения формы предмета, опыт обобщения и геометризации наблюдаемой формы как основы обучения рисунку.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создания рисунка простого (плоского) предмета с натуры.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Учиться анализировать соотношения пропорций, визуально сравнивать пространственные величины.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первичные знания и навыки композиционного расположения изображения на листе.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выбирать вертикальный или горизонтальный формат листа для выполнения соответствующих задач рисунка.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Воспринимать учебную задачу, поставленную учителем, и решать её в своей практической художественной деятельности.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обсуждать результаты своей практической работы и работы товарищей с позиций соответствия их поставленной учебной задаче, с позиций выраженного в рисунке содержания и графических средств его выражения (в рамках программного материала).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«Живопись»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навыки работы красками «гуашь» в условиях урока.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три основных цвета; обсуждать и называть ассоциативные представления, которые рождает каждый цвет.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Осознавать эмоциональное звучание цвета и уметь формулировать своё мнение с опорой на опыт жизненных ассоциаций.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экспериментирования, исследования результатов смешения красок и получения нового цвета.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Вести творческую работу на заданную тему с опорой на зрительные впечатления, организованные педагогом.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«Скульптура»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аналитического наблюдения, поиска выразительных образных объёмных форм в природе (например, облака, камни, коряги, формы плодов).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первичные приёмы лепки из пластилина, приобретать представления о целостной форме в объёмном изображении.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Овладевать первичными навыками бумагопластики – создания объёмных форм из бумаги путём её складывания, надрезания, закручивания.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«Декоративно-прикладное искусство»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рассматривать и эстетически характеризовать различные примеры узоров в природе (в условиях урока на основе фотографий); приводить примеры, сопоставлять и искать ассоциации с орнаментами в произведениях декоративно-прикладного искусства.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виды орнаментов по изобразительным мотивам: растительные, геометрические, анималистические.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Учиться использовать правила симметрии в своей художественной деятельности.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создания орнаментальной декоративной композиции (стилизованной: декоративный цветок или птица).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знания о значении и назначении украшений в жизни людей.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представления о глиняных игрушках отечественных народных художественных промыслов (дымковская, каргопольская игрушки или по выбору учителя с учётом местных промыслов) и опыт практической художественной деятельности по мотивам игрушки выбранного промысла.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опыт и соответствующие возрасту навыки подготовки и оформления общего праздника.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«Архитектура».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Рассматривать различные произведения архитектуры в окружающем мире (по фотографиям в условиях урока); анализировать и характеризовать особенности и составные части рассматриваемых зданий.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приёмы конструирования из бумаги, складывания объёмных простых геометрических тел.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пространственного макетирования (сказочный город) в форме коллективной игровой деятельности.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представления о конструктивной основе любого предмета и первичные навыки анализа его строения.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«Восприятие произведений искусства»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умения рассматривать, анализировать детские рисунки с позиций их содержания и сюжета, настроения, композиции (расположения на листе), цвета, а также соответствия учебной задаче, поставленной учителем.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эстетического наблюдения природы на основе эмоциональных впечатлений с учётом учебных задач и визуальной установки учителя.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художественного наблюдения предметной среды жизни человека в зависимости от поставленной аналитической и эстетической задачи (установки).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опыт эстетического восприятия и аналитического наблюдения архитектурных построек.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Осваивать опыт эстетического, эмоционального общения со станковой картиной, понимать значение зрительских умений и специальных знаний; приобретать опыт восприятия картин со сказочным сюжетом (В.М. Васнецова и других художников по выбору учителя), а также произведений с ярко выраженным эмоциональным настроением (например, натюрморты В. Ван Гога или А. Матисса).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новый опыт восприятия художественных иллюстраций в детских книгах и отношения к ним в соответствии с учебной установкой.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«Азбука цифровой графики»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создания фотографий с целью эстетического и целенаправленного наблюдения природы.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обсуждения фотографий с точки зрения того, с какой целью сделан снимок, насколько значимо его содержание и какова композиция в кадре.</w:t>
      </w:r>
      <w:bookmarkStart w:name="_TOC_250003" w:id="14"/>
      <w:bookmarkEnd w:id="14"/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во </w:t>
      </w:r>
      <w:r>
        <w:rPr>
          <w:rFonts w:ascii="Times New Roman" w:hAnsi="Times New Roman"/>
          <w:b/>
          <w:i w:val="false"/>
          <w:color w:val="000000"/>
          <w:sz w:val="28"/>
        </w:rPr>
        <w:t>2 классе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«Графика»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особенности и приёмы работы новыми графическими художественными материалами; осваивать выразительные свойства твёрдых, сухих, мягких и жидких графических материалов.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навыки изображения на основе разной по характеру и способу наложения линии.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Овладевать понятием «ритм» и навыками ритмической организации изображения как необходимой композиционной основы выражения содержания.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навык визуального сравнения пространственных величин, приобретать умения соотносить пропорции в рисунках птиц и животных (с опорой на зрительские впечатления и анализ).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умение вести рисунок с натуры, видеть пропорции объекта, расположение его в пространстве; располагать изображение на листе, соблюдая этапы ведения рисунка, осваивая навык штриховки.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«Живопись»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навыки работы цветом, навыки смешения красок, пастозное плотное и прозрачное нанесение краски; осваивать разный характер мазков и движений кистью, навыки создания выразительной фактуры и кроющие качества гуаши.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работы акварельной краской и понимать особенности работы прозрачной краской.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названия основных и составных цветов и способы получения разных оттенков составного цвета.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и сравнивать тёмные и светлые оттенки цвета; осваивать смешение цветных красок с белой и чёрной (для изменения их тона).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о делении цветов на тёплые и холодные; уметь различать и сравнивать тёплые и холодные оттенки цвета.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эмоциональную выразительность цвета: цвет звонкий и яркий, радостный; цвет мягкий, «глухой» и мрачный и другое.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создания пейзажей, передающих разные состояния погоды (например, туман, грозу) на основе изменения тонального звучания цвета, приобретать опыт передачи разного цветового состояния моря.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в изображении сказочных персонажей выразить их характер (герои сказок добрые и злые, нежные и грозные); обсуждать, объяснять, какими художественными средствами удалось показать характер сказочных персонажей.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«Скульптура»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Познакомиться с традиционными игрушками одного из народных художественных промыслов; освоить приёмы и последовательность лепки игрушки в традициях выбранного промысла; выполнить в технике лепки фигурку сказочного зверя по мотивам традиций выбранного промысла (по выбору: филимоновская, абашевская, каргопольская, дымковская игрушки или с учётом местных промыслов).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об изменениях скульптурного образа при осмотре произведения с разных сторон.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в процессе лепки из пластилина опыт передачи движения цельной лепной формы и разного характера движения этой формы (изображения зверушки).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«Декоративно-прикладное искусство»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Рассматривать, анализировать и эстетически оценивать разнообразие форм в природе, воспринимаемых как узоры.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Сравнивать, сопоставлять природные явления – узоры (например, капли, снежинки, паутинки, роса на листьях, серёжки во время цветения деревьев) – с рукотворными произведениями декоративного искусства (кружево, шитьё, ювелирные изделия и другое).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выполнения эскиза геометрического орнамента кружева или вышивки на основе природных мотивов.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приёмы орнаментального оформления сказочных глиняных зверушек, созданных по мотивам народного художественного промысла (по выбору: филимоновская, абашевская, каргопольская, дымковская игрушки или с учётом местных промыслов).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преобразования бытовых подручных нехудожественных материалов в художественные изображения и поделки.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Рассматривать, анализировать, сравнивать украшения человека на примерах иллюстраций к народным сказкам лучших художников-иллюстраторов (например, И. Я. Билибина), когда украшения не только соответствуют народным традициям, но и выражают характер персонажа; учиться понимать, что украшения человека рассказывают о нём, выявляют особенности его характера, его представления о красоте.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выполнения красками рисунков украшений народных былинных персонажей.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«Архитектура»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приёмы создания объёмных предметов из бумаги и объёмного декорирования предметов из бумаги.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Участвовать в коллективной работе по построению из бумаги пространственного макета сказочного города или детской площадки.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Рассматривать, характеризовать конструкцию архитектурных строений (по фотографиям в условиях урока), указывая составные части и их пропорциональные соотношения.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понимание образа здания, то есть его эмоционального воздействия.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Рассматривать, приводить примеры и обсуждать вид разных жилищ, домиков сказочных героев в иллюстрациях известных художников детской книги, развивая фантазию и внимание к архитектурным постройкам.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сочинения и изображения жилья для разных по своему характеру героев литературных и народных сказок.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«Восприятие произведений искусства»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Обсуждать примеры детского художественного творчества с точки зрения выражения в них содержания, настроения, расположения изображения в листе, цвета и других средств художественной выразительности, а также ответа на поставленную учебную задачу.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и развивать умения вести эстетическое наблюдение явлений природы, а также потребность в таком наблюдении.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эстетического наблюдения и художественного анализа произведений декоративного искусства и их орнаментальной организации (например, кружево, шитьё, резьба и роспись по дереву и ткани, чеканка).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восприятия, эстетического анализа произведений отечественных художников-пейзажистов (И. И. Левитана, И. И. Шишкина, И. К. Айвазовского, Н. П. Крымова и других по выбору учителя), а также художников-анималистов (В. В. Ватагина, Е. И. Чарушина и других по выбору учителя).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восприятия, эстетического анализа произведений живописи западноевропейских художников с активным, ярким выражением настроения (В. Ван Гога, К. Моне, А. Матисса и других по выбору учителя).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имена и узнавать наиболее известные произведения отечественных художников И. И. Левитана, И. И. Шишкина, И. К. Айвазовского, В. М. Васнецова, В. В. Ватагина, Е. И. Чарушина (и других по выбору учителя).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«Азбука цифровой графики»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возможности изображения с помощью разных видов линий в программе Paint (или другом графическом редакторе).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приёмы трансформации и копирования геометрических фигур в программе Paint, а также построения из них простых рисунков или орнаментов.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в компьютерном редакторе (например, Paint) инструменты и техники – карандаш, кисточка, ластик, заливка и другие – и создавать простые рисунки или композиции (например, образ дерева).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композиционное построение кадра при фотографировании: расположение объекта в кадре, масштаб, доминанта. Участвовать в обсуждении композиционного построения кадра в фотографии.</w:t>
      </w:r>
      <w:bookmarkStart w:name="_TOC_250002" w:id="15"/>
      <w:bookmarkEnd w:id="15"/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в </w:t>
      </w:r>
      <w:r>
        <w:rPr>
          <w:rFonts w:ascii="Times New Roman" w:hAnsi="Times New Roman"/>
          <w:b/>
          <w:i w:val="false"/>
          <w:color w:val="000000"/>
          <w:sz w:val="28"/>
        </w:rPr>
        <w:t>3 классе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«Графика».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представление о художественном оформлении книги, о дизайне книги, многообразии форм детских книг, о работе художников-иллюстраторов.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Получать опыт создания эскиза книжки-игрушки на выбранный сюжет: рисунок обложки с соединением шрифта (текста) и изображения, рисунок заглавной буквицы, создание иллюстраций, размещение текста и иллюстраций на развороте.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Узнавать об искусстве шрифта и образных (изобразительных) возможностях надписи, о работе художника над шрифтовой композицией.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практическую творческую работу – поздравительную открытку, совмещая в ней шрифт и изображение.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Узнавать о работе художников над плакатами и афишами. Выполнять творческую композицию – эскиз афиши к выбранному спектаклю или фильму.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Узнавать основные пропорции лица человека, взаимное расположение частей лица.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рисования портрета (лица) человека.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маску сказочного персонажа с ярко выраженным характером лица (для карнавала или спектакля).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«Живопись»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приёмы создания живописной композиции (натюрморта) по наблюдению натуры или по представлению.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Рассматривать, эстетически анализировать сюжет и композицию, эмоциональное настроение в натюрмортах известных отечественных художников.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создания творческой живописной работы – натюрморта с ярко выраженным настроением или «натюрморта-автопортрета».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Изображать красками портрет человека с опорой на натуру или по представлению.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пейзаж, передавая в нём активное состояние природы.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Приобрести представление о деятельности художника в театре.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Создать красками эскиз занавеса или эскиз декораций к выбранному сюжету.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Познакомиться с работой художников по оформлению праздников.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Выполнить тематическую композицию «Праздник в городе» на основе наблюдений, по памяти и по представлению.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«Скульптура»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Приобрести опыт творческой работы: лепка сказочного персонажа на основе сюжета известной сказки (или создание этого персонажа в технике бумагопластики, по выбору учителя).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Учиться создавать игрушку из подручного нехудожественного материала путём добавления к ней необходимых деталей и тем самым «одушевления образа».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Узнавать о видах скульптуры: скульптурные памятники, парковая скульптура, мелкая пластика, рельеф (виды рельефа).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лепки эскиза парковой скульптуры.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«Декоративно-прикладное искусство»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Узнавать о создании глиняной и деревянной посуды: народные художественные промыслы гжель и хохлома.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Знакомиться с приёмами исполнения традиционных орнаментов, украшающих посуду гжели и хохломы; осваивать простые кистевые приёмы, свойственные этим промыслам; выполнить эскизы орнаментов, украшающих посуду (по мотивам выбранного художественного промысла).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Узнать о сетчатых видах орнаментов и их применении, например, в росписи тканей, стен, уметь рассуждать с опорой на зрительный материал о видах симметрии в сетчатом орнаменте.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навыки создания орнаментов при помощи штампов и трафаретов.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Получить опыт создания композиции орнамента в квадрате (в качестве эскиза росписи женского платка).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«Архитектура»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Выполнить зарисовки или творческие рисунки по памяти и по представлению на тему исторических памятников или архитектурных достопримечательностей своего города.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Создать эскиз макета паркового пространства или участвовать в коллективной работе по созданию такого макета.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Создать в виде рисунков или объёмных аппликаций из цветной бумаги эскизы разнообразных малых архитектурных форм, наполняющих городское пространство.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Придумать и нарисовать (или выполнить в технике бумагопластики) транспортное средство.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Выполнить творческий рисунок – создать образ своего города или села или участвовать в коллективной работе по созданию образа своего города или села (в виде коллажа).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«Восприятие произведений искусства»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Рассматривать и обсуждать содержание работы художника, ценностно и эстетически относиться к иллюстрациям известных отечественных художников детских книг, получая различную визуально-образную информацию; знать имена нескольких художников детской книги.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Рассматривать и анализировать архитектурные постройки своего города (села), характерные особенности улиц и площадей, выделять центральные по архитектуре здания и обсуждать их архитектурные особенности, приобретать представления, аналитический и эмоциональный опыт восприятия наиболее известных памятников архитектуры Москвы и Санкт-Петербурга (для жителей регионов на основе фотографий, телепередач и виртуальных путешествий), уметь обсуждать увиденные памятники.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и уметь объяснять назначение основных видов пространственных искусств: изобразительных видов искусства – живописи, графики, скульптуры; архитектуры, дизайна, декоративно-прикладных видов искусства, а также деятельности художника в кино, в театре, на празднике.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и уметь называть основные жанры живописи, графики и скульптуры, определяемые предметом изображения.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Знать имена крупнейших отечественных художников-пейзажистов: И. И. Шишкина, И. И. Левитана, А. К. Саврасова, В. Д. Поленова, И. К. Айвазовского и других (по выбору учителя), приобретать представления об их произведениях.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виртуальные интерактивные путешествия в художественные музеи, участвовать в исследовательских квестах, в обсуждении впечатлений от виртуальных путешествий.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имена крупнейших отечественных портретистов: В. И. Сурикова, И. Е. Репина, В. А. Серова и других (по выбору учителя), приобретать представления об их произведениях.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значение музеев и называть, указывать, где находятся и чему посвящены их коллекции: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Знать, что в России много замечательных художественных музеев, иметь представление о коллекциях своих региональных музеев.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«Азбука цифровой графики»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приёмы работы в графическом редакторе с линиями, геометрическими фигурами, инструментами традиционного рисования.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получаемые навыки для усвоения определённых учебных тем, например: исследования свойств ритма и построения ритмических композиций, составления орнаментов путём различных повторений рисунка узора, простого повторения (раппорт), экспериментируя на свойствах симметрии; создание паттернов.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с помощью создания схемы лица человека его конструкцию и пропорции; осваивать с помощью графического редактора схематическое изменение мимики лица.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приёмы соединения шрифта и векторного изображения при создании, например, поздравительных открыток, афиши.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в </w:t>
      </w:r>
      <w:r>
        <w:rPr>
          <w:rFonts w:ascii="Times New Roman" w:hAnsi="Times New Roman"/>
          <w:b/>
          <w:i w:val="false"/>
          <w:color w:val="000000"/>
          <w:sz w:val="28"/>
        </w:rPr>
        <w:t>4 классе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«Графика»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правила линейной и воздушной перспективы и применять их в своей практической творческой деятельности. Изучать основные пропорции фигуры человека, пропорциональные отношения отдельных частей фигуры и учиться применять эти знания в своих рисунках.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представление о традиционных одеждах разных народов и представление о красоте человека в разных культурах, применять эти знания в изображении персонажей сказаний и легенд или просто представителей народов разных культур.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зарисовки памятников отечественной и мировой архитектуры.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«Живопись»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живописное изображение пейзажей разных климатических зон (пейзаж гор, пейзаж степной или пустынной зоны, пейзаж, типичный для среднерусской природы).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Передавать в изображении народные представления о красоте человека, создавать образ женщины в русском народном костюме и образ мужчины в народном костюме.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создания портретов женских и мужских, портрета пожилого человека, детского портрета или автопортрета, портрета персонажа (по представлению из выбранной культурной эпохи).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двойной портрет (например, портрет матери и ребёнка).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создания композиции на тему «Древнерусский город».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Участвовать в коллективной творческой работе по созданию композиционного панно (аппликации из индивидуальных рисунков) на темы народных праздников (русского народного праздника и традиционных праздников у разных народов), в которых выражается обобщённый образ национальной культуры.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«Скульптура»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Лепка из пластилина эскиза памятника героям Великой Отечественной войны или участие в коллективной разработке проекта макета мемориального комплекса ко Дню Победы в Великой Отечественной войне (работа выполняется после освоения собранного материала о мемориальных комплексах, существующих в нашей стране в память о Великой Отечественной войне).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«Декоративно-прикладное искусство»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Исследовать и делать зарисовки особенностей, характерных для орнаментов разных народов или исторических эпох (особенности символов и стилизованных мотивов), показать в рисунках традиции использования орнаментов в архитектуре, одежде, оформлении предметов быта у разных народов, в разные эпохи.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Изучить и показать в практической творческой работе орнаменты, традиционные мотивы и символы русской народной культуры (в деревянной резьбе и росписи по дереву, вышивке, декоре головных уборов, орнаментах, которые характерны для предметов быта).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Получить представления о красоте русского народного костюма и головных женских уборов, особенностях мужской одежды разных сословий, а также о связи украшения костюма мужчины с родом его занятий и положением в обществе.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Познакомиться с женским и мужским костюмами в традициях разных народов, со своеобразием одежды в разных культурах и в разные эпохи.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«Архитектура»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Получить представление о конструкции традиционных жилищ у разных народов, об их связи с окружающей природой.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Познакомиться с конструкцией избы – традиционного деревянного жилого дома – и надворных построек, уметь строить из бумаги или изображать конструкцию избы, понимать и уметь объяснять тесную связь декора (украшений) избы с функциональным значением тех же деталей: единство красоты и пользы. Иметь представления о конструктивных особенностях переносного жилища – юрты.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знания, уметь объяснять и изображать традиционную конструкцию здания каменного древнерусского храма, знать примеры наиболее значительных древнерусских соборов и где они находятся, иметь представление о красоте и конструктивных особенностях памятников русского деревянного зодчества. Иметь представления об устройстве и красоте древнерусского города, его архитектурном устройстве и жизни в нём людей. Знать основные конструктивные черты древнегреческого храма, уметь его изобразить, иметь общее, целостное образное представление о древнегреческой культуре.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об основных характерных чертах храмовых сооружений, характерных для разных культур: готический (романский) собор в европейских городах, буддийская пагода, мусульманская мечеть, уметь изображать их.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и уметь объяснять, в чём заключается значимость для современных людей сохранения архитектурных памятников и исторического образа своей и мировой культуры.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«Восприятие произведений искусства»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Формировать восприятие произведений искусства на темы истории и традиций русской отечественной культуры (произведения В. М. Васнецова, А. М. Васнецова, Б. М. Кустодиева, В. И. Сурикова, К. А. Коровина, А. Г. Венецианова, А. П. Рябушкина, И. Я. Билибина и других по выбору учителя).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образные представления о каменном древнерусском зодчестве (Московский Кремль, Новгородский детинец, Псковский кром, Казанский кремль и другие с учётом местных архитектурных комплексов, в том числе монастырских), о памятниках русского деревянного зодчества (архитектурный комплекс на острове Кижи).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Узнавать соборы Московского Кремля, Софийский собор в Великом Новгороде, храм Покрова на Нерли.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называть и объяснять содержание памятника К. Минину и Д. Пожарскому скульптора И. П. Мартоса в Москве.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и узнавать основные памятники наиболее значимых мемориальных ансамблей и уметь объяснять их особое значение в жизни людей (мемориальные ансамбли: Могила Неизвестного Солдата в Москве; памятник-ансамбль «Героям Сталинградской битвы» на Мамаевом кургане, «Воин-освободитель» в берлинском Трептов-парке, Пискарёвский мемориал в Санкт-Петербурге и другие по выбору учителя), знать о правилах поведения при посещении мемориальных памятников.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представления об архитектурных, декоративных и изобразительных произведениях в культуре Древней Греции, других культурах Древнего мира, в том числе Древнего Востока, уметь обсуждать эти произведения.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Узнавать, различать общий вид и представлять основные компоненты конструкции готических (романских) соборов, знать особенности архитектурного устройства мусульманских мечетей, иметь представление об архитектурном своеобразии здания буддийской пагоды.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Приводить примеры произведений великих европейских художников: Леонардо да Винчи, Рафаэля, Рембрандта, Пикассо и других (по выбору учителя).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«Азбука цифровой графики»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правила линейной и воздушной перспективы с помощью графических изображений и их варьирования в компьютерной программе Paint: изображение линии горизонта и точки схода, перспективных сокращений, цветовых и тональных изменений.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Моделировать в графическом редакторе с помощью инструментов геометрических фигур конструкцию традиционного крестьянского деревянного дома (избы) и различные варианты его устройства.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поисковую систему для знакомства с разными видами деревянного дома на основе избы и традициями её украшений.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Моделировать в графическом редакторе с помощью инструментов геометрических фигур конструкцию юрты, находить в поисковой системе разнообразные модели юрты, её украшения, внешний и внутренний вид юрты.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Моделировать в графическом редакторе с помощью инструментов геометрических фигур конструкции храмовых зданий разных культур (каменный православный собор с закомарами, со сводами-нефами, главой, куполом, готический или романский собор, пагода, мечеть).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Построить пропорции фигуры человека в графическом редакторе с помощью геометрических фигур или на линейной основе; изобразить различные фазы движения, двигая части фигуры (при соответствующих технических условиях создать анимацию схематического движения человека).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Освоить анимацию простого повторяющегося движения изображения в виртуальном редакторе GIF-анимации.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Освоить и проводить компьютерные презентации в программе PowerPoint по темам изучаемого материала, собирая в поисковых системах нужный материал, или на основе собственных фотографий и фотографий своих рисунков, делать шрифтовые надписи наиболее важных определений, названий, положений, которые надо помнить и знать.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виртуальные путешествия по архитектурным памятникам, в отечественные и зарубежные художественные музеи (галереи) на основе установок и квестов, предложенных учителем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</w:t>
      </w:r>
    </w:p>
    <w:bookmarkStart w:name="block-5695653" w:id="16"/>
    <w:p>
      <w:pPr>
        <w:sectPr>
          <w:pgSz w:w="11906" w:h="16383" w:orient="portrait"/>
        </w:sectPr>
      </w:pPr>
    </w:p>
    <w:bookmarkEnd w:id="16"/>
    <w:bookmarkEnd w:id="11"/>
    <w:bookmarkStart w:name="block-5695654" w:id="17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ТЕМАТИЧЕСКОЕ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22"/>
        <w:gridCol w:w="2080"/>
        <w:gridCol w:w="1501"/>
        <w:gridCol w:w="2550"/>
        <w:gridCol w:w="2666"/>
        <w:gridCol w:w="4075"/>
      </w:tblGrid>
      <w:tr>
        <w:trPr>
          <w:trHeight w:val="300" w:hRule="atLeast"/>
          <w:trHeight w:val="144" w:hRule="atLeast"/>
        </w:trPr>
        <w:tc>
          <w:tcPr>
            <w:tcW w:w="50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28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Ты учишься изображать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Ты украшаешь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Ты строишь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Изображение, украшение, постройка всегда помогают друг другу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33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22"/>
        <w:gridCol w:w="2080"/>
        <w:gridCol w:w="1501"/>
        <w:gridCol w:w="2550"/>
        <w:gridCol w:w="2666"/>
        <w:gridCol w:w="4075"/>
      </w:tblGrid>
      <w:tr>
        <w:trPr>
          <w:trHeight w:val="300" w:hRule="atLeast"/>
          <w:trHeight w:val="144" w:hRule="atLeast"/>
        </w:trPr>
        <w:tc>
          <w:tcPr>
            <w:tcW w:w="50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28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Введение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myschool.edu.ru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и чем работает художник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myschool.edu.ru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Реальность и фантазия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myschool.edu.ru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 чем говорит искусство?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myschool.edu.ru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говорит искусство?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myschool.edu.ru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 </w:t>
            </w: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22"/>
        <w:gridCol w:w="2080"/>
        <w:gridCol w:w="1501"/>
        <w:gridCol w:w="2550"/>
        <w:gridCol w:w="2666"/>
        <w:gridCol w:w="4075"/>
      </w:tblGrid>
      <w:tr>
        <w:trPr>
          <w:trHeight w:val="300" w:hRule="atLeast"/>
          <w:trHeight w:val="144" w:hRule="atLeast"/>
        </w:trPr>
        <w:tc>
          <w:tcPr>
            <w:tcW w:w="50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28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Введение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https://m.edsoo.ru/7f411892</w:t>
              </w:r>
            </w:hyperlink>
          </w:p>
        </w:tc>
      </w:tr>
      <w:tr>
        <w:trPr>
          <w:trHeight w:val="930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Искусство в твоем доме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https://m.edsoo.ru/7f411892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Искусство на улицах твоего города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https://m.edsoo.ru/7f411892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Художник и зрелище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https://m.edsoo.ru/7f411892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Художник и музей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https://m.edsoo.ru/7f411892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22"/>
        <w:gridCol w:w="2080"/>
        <w:gridCol w:w="1501"/>
        <w:gridCol w:w="2550"/>
        <w:gridCol w:w="2666"/>
        <w:gridCol w:w="4075"/>
      </w:tblGrid>
      <w:tr>
        <w:trPr>
          <w:trHeight w:val="300" w:hRule="atLeast"/>
          <w:trHeight w:val="144" w:hRule="atLeast"/>
        </w:trPr>
        <w:tc>
          <w:tcPr>
            <w:tcW w:w="50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28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Введение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https://m.edsoo.ru/7f4129ea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Истоки родного искусства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https://m.edsoo.ru/7f4129ea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Древние города нашей земли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https://m.edsoo.ru/7f4129ea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Каждый народ – художник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https://m.edsoo.ru/7f4129ea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Искусство объединяет народы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https://m.edsoo.ru/7f4129ea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5695654" w:id="18"/>
    <w:p>
      <w:pPr>
        <w:sectPr>
          <w:pgSz w:w="16383" w:h="11906" w:orient="landscape"/>
        </w:sectPr>
      </w:pPr>
    </w:p>
    <w:bookmarkEnd w:id="18"/>
    <w:bookmarkEnd w:id="17"/>
    <w:bookmarkStart w:name="block-5695657" w:id="19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ПОУРОЧНОЕ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595"/>
        <w:gridCol w:w="2320"/>
        <w:gridCol w:w="1282"/>
        <w:gridCol w:w="2295"/>
        <w:gridCol w:w="2429"/>
        <w:gridCol w:w="1737"/>
        <w:gridCol w:w="2936"/>
      </w:tblGrid>
      <w:tr>
        <w:trPr>
          <w:trHeight w:val="300" w:hRule="atLeast"/>
          <w:trHeight w:val="144" w:hRule="atLeast"/>
        </w:trPr>
        <w:tc>
          <w:tcPr>
            <w:tcW w:w="41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55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21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Все дети любят рисовать: рассматриваем детские рисунки и рисуем радостное солнце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Изображения вокруг нас: рассматриваем изображения в детских книгах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280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Мастер изображения учит видеть: создаем групповую работу «Сказочный лес»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Короткое и длинное: рисуем животных с различными пропорциями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Изображать можно пятном: дорисовываем зверушек от пятна или тени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Изображать можно в объеме: лепим зверушек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Изображать можно линией: рисуем ветви деревьев, травы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Разноцветные краски. Рисуем цветные коврики (коврик-осень / зима или коврик-ночь / утро)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Изображать можно и то, что невидимо: создаем радостные и грустные рисунки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Художники и зрители: рассматриваем картины художников и говорим о своих впечатлениях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полон украшений: рассматриваем украшения на иллюстрациях к сказкам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18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Цветы: создаем коллективную работу «Ваза с цветами»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Узоры на крыльях: рисуем бабочек и создаем коллективную работу – панно «Бабочки»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Красивые рыбы: выполняем рисунок рыб в технике монотипия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Украшения птиц создаем сказочную птицу из цветной бумаги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Узоры, которые создали люди: рисуем цветок или птицу для орнамента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Нарядные узоры на глиняных игрушках: украшаем узорами фигурки из бумаги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украшает себя человек: рисуем героев сказок с подходящими украшениями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Мастер Украшения помогает сделать праздник: создаем веселые игрушки из цветной бумаги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Постройки в нашей жизни: рассматриваем и обсуждаем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Дома бывают разными: рисуем домики для героев книг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20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Домики, которые построила природа: рассматриваем, как они устроены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Снаружи и внутри: создаем домик для маленьких человечков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Строим город: рисуем и строим город из пластилина и бумаги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Все имеет свое строение: создаем изображения животных из разных форм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Строим вещи: создаем из цветной бумаги веселую сумку-пакет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Город, в котором мы живем: фотографируем постройки и создаем панно «Прогулка по городу»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Изображение, украшение, постройка всегда помогают друг другу: рассматриваем и обсуждаем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Праздник птиц: создаем декоративные изображения птиц из цветной бумаги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32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Разноцветные жуки и бабочки: создаем аппликацию из цветной бумаги жука, бабочки или стрекозы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Азбука компьютерной графики: знакомство с программами Paint или Paint net. Создание и обсуждение фотографий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Времена года: создаем рисунки о каждом времени года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Здравствуй, лето! Рисуем красками «Как я буду проводить лето»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33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587"/>
        <w:gridCol w:w="2400"/>
        <w:gridCol w:w="1269"/>
        <w:gridCol w:w="2279"/>
        <w:gridCol w:w="2415"/>
        <w:gridCol w:w="1724"/>
        <w:gridCol w:w="2920"/>
      </w:tblGrid>
      <w:tr>
        <w:trPr>
          <w:trHeight w:val="300" w:hRule="atLeast"/>
          <w:trHeight w:val="144" w:hRule="atLeast"/>
        </w:trPr>
        <w:tc>
          <w:tcPr>
            <w:tcW w:w="41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64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20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Учусь быть зрителем и художником: рассматриваем детское творчество и произведения декоративного искусства</w:t>
            </w: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Природа и художник: наблюдаем природу и обсуждаем произведения художников</w:t>
            </w: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Художник рисует красками: смешиваем краски, рисуем эмоции и настроение</w:t>
            </w: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50" w:hRule="atLeast"/>
          <w:trHeight w:val="144" w:hRule="atLeast"/>
        </w:trPr>
        <w:tc>
          <w:tcPr>
            <w:tcW w:w="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Художник рисует мелками и тушью: рисуем с натуры простые предметы</w:t>
            </w: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715" w:hRule="atLeast"/>
          <w:trHeight w:val="144" w:hRule="atLeast"/>
        </w:trPr>
        <w:tc>
          <w:tcPr>
            <w:tcW w:w="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 какими еще материалами работает художник: рассматриваем, обсуждаем, пробуем применять материалы для скульптуры</w:t>
            </w: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Гуашь, три основных цвета: рисуем дворец холодного ветра и дворец золотой осени</w:t>
            </w: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Волшебная белая: рисуем композицию «Сад в тумане, раннее утро»</w:t>
            </w: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Волшебная черная: рисуем композицию «Буря в лесу»</w:t>
            </w: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Волшебные серые: рисуем цветной туман</w:t>
            </w: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Пастель и восковые мелки: рисуем осенний лес и листопад</w:t>
            </w: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Аппликация: создаем коврики на тему «Осенний листопад»</w:t>
            </w: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Что может линия: рисуем зимний лес</w:t>
            </w: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Линия на экране компьютера: рисуем луговые травы, деревья</w:t>
            </w: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Что может пластилин: лепим фигурку любимого животного</w:t>
            </w: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Бумага, ножницы, клей: создаем макет игровой площадки</w:t>
            </w: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Неожиданные материалы: создаем изображение из фантиков, пуговиц, ниток</w:t>
            </w: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Изображение, реальность, фантазия: рисуем домашних и фантастических животных</w:t>
            </w: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Украшение, реальность, фантазия: рисуем кружево со снежинками, паутинками, звездочками</w:t>
            </w: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Постройка, реальность, фантазия: обсуждаем домики, которые построила природа</w:t>
            </w: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Конструируем природные формы: создаем композицию «Подводный мир»</w:t>
            </w: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Конструируем сказочный город: строим из бумаги домик, улицу или площадь</w:t>
            </w: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Изображение природы в различных состояниях: рисуем природу разной по настроению</w:t>
            </w: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295" w:hRule="atLeast"/>
          <w:trHeight w:val="144" w:hRule="atLeast"/>
        </w:trPr>
        <w:tc>
          <w:tcPr>
            <w:tcW w:w="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Изображение характера животных: передаем характер и настроение животных в рисунке</w:t>
            </w: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Изображение характера человека: рисуем доброго или злого человека, героев сказок</w:t>
            </w: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715" w:hRule="atLeast"/>
          <w:trHeight w:val="144" w:hRule="atLeast"/>
        </w:trPr>
        <w:tc>
          <w:tcPr>
            <w:tcW w:w="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Образ человека в скульптуре: создаем разных по характеру образов в объеме – легкий, стремительный и тяжелый, неповоротливый</w:t>
            </w: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Человек и его украшения: создаем кокошник для доброй и злой героинь из сказок</w:t>
            </w: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 чем говорят украшения: рисуем украшения для злой и доброй феи, злого колдуна, доброго воина</w:t>
            </w: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Образ здания: рисуем дома для разных сказочных героев</w:t>
            </w: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Теплые и холодные цвета: рисуем костер или перо жар-птицы на фоне ночного неба</w:t>
            </w: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Тихие и звонкие цвета, ритм линий создаем композицию «Весенняя земля»</w:t>
            </w: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515" w:hRule="atLeast"/>
          <w:trHeight w:val="144" w:hRule="atLeast"/>
        </w:trPr>
        <w:tc>
          <w:tcPr>
            <w:tcW w:w="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Характер линий: рисуем весенние ветки – березы, дуба, сосны</w:t>
            </w: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Характер линий: рисуем весенние ветки – березы, дуба, сосны</w:t>
            </w: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Ритм и движение пятен: вырезаем из бумаги птичек и создаем из них композиции</w:t>
            </w: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Пропорции выражают характер: создаем скульптуры птиц</w:t>
            </w: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477"/>
        <w:gridCol w:w="3520"/>
        <w:gridCol w:w="1080"/>
        <w:gridCol w:w="2059"/>
        <w:gridCol w:w="2209"/>
        <w:gridCol w:w="1550"/>
        <w:gridCol w:w="2699"/>
      </w:tblGrid>
      <w:tr>
        <w:trPr>
          <w:trHeight w:val="300" w:hRule="atLeast"/>
          <w:trHeight w:val="144" w:hRule="atLeast"/>
        </w:trPr>
        <w:tc>
          <w:tcPr>
            <w:tcW w:w="333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87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Изображение, постройка, украшения и материалы: знакомимся с иллюстрациями и дизайном предметов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https://m.edsoo.ru/8a1496ae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Твои игрушки: создаем игрушки из подручного нехудожественного материала и/или из пластилина/глины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https://m.edsoo.ru/8a14a932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Посуда у тебя дома: изображаем орнаменты и эскизы украшения посуды в традициях народных художественных промыслов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https://m.edsoo.ru/8a14af2c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Обои и шторы у тебя дома: создаем орнаменты для обоев и штор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https://m.edsoo.ru/8a14b166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Орнаменты для обоев и штор: создаем орнаменты в графическом редакторе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https://m.edsoo.ru/8a14cd18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Мамин платок: создаем орнамент в квадрате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https://m.edsoo.ru/8a14b2c4</w:t>
              </w:r>
            </w:hyperlink>
          </w:p>
        </w:tc>
      </w:tr>
      <w:tr>
        <w:trPr>
          <w:trHeight w:val="1470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Твои книжки: создаем эскизы обложки, заглавной буквицы и иллюстраций к детской книге сказок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https://m.edsoo.ru/8a1494d8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2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https://m.edsoo.ru/8a14c0e8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Открытки: создаем поздравительную открытку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https://m.edsoo.ru/8a14929e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Труд художника для твоего дома: рассматриваем работы художников над предметами быта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Памятники архитектуры: виртуальное путешествие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https://m.edsoo.ru/8a14c35e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Исторические и архитектурные памятники: рисуем достопримечательности города или села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https://m.edsoo.ru/8a14b490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Парки, скверы, бульвары: создаем эскиз макета паркового пространства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https://m.edsoo.ru/8a14b6e8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Ажурные ограды: проектируем декоративные украшения в городе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Волшебные фонари: создаем малые архитектурные формы для города (фонари)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https://m.edsoo.ru/8a14b8e6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Витрины: создаем витрины - малые архитектурные формы для города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Удивительный транспорт: рисуем или создаем в бумагопластике фантастический транспорт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https://m.edsoo.ru/8a14ba1c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Труд художника на улицах твоего города: создаем панно «Образ моего города»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https://m.edsoo.ru/8a14bd46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Художник в цирке: рисуем на тему «В цирке»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https://m.edsoo.ru/8a14a19e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Художник в театре: создаем эскиз занавеса или декораций сцены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https://m.edsoo.ru/8a14a45a</w:t>
              </w:r>
            </w:hyperlink>
          </w:p>
        </w:tc>
      </w:tr>
      <w:tr>
        <w:trPr>
          <w:trHeight w:val="121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Театр кукол: создаем сказочного персонажа из пластилина или в бумагопластике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https://m.edsoo.ru/8a14a7f2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Маска: создаем маски сказочных персонажей с характерным выражением лица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https://m.edsoo.ru/8a14996a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Афиша и плакат: создаем эскиз афиши к спектаклю или фильму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https://m.edsoo.ru/8a14982a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Праздник в городе: создаем композицию «Праздник в городе»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https://m.edsoo.ru/8a14a626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Школьный карнавал: украшаем школу, проводим выставку наших работ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Музей в жизни города: виртуальное путешествие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Картина – особый мир: восприятие картин различных жанров в музеях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https://m.edsoo.ru/8a14c71e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Музеи искусства: участвуем в виртуальном интерактивном путешествии в художественные музеи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https://m.edsoo.ru/8a14d0d8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3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https://m.edsoo.ru/8a14ca48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Картина-пейзаж: рисуем пейзаж, отображаем состояние природы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https://m.edsoo.ru/8a149c3a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3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https://m.edsoo.ru/8a14c890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Картина-портрет: рассматриваем произведения портретистов, сочиняем рассказы к портретам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https://m.edsoo.ru/8a149eb0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Изображение портрета: рисуем портрет человека красками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Картина-натюрморт: рисуем натюрморт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https://m.edsoo.ru/8a149abe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Картины исторические и бытовые: создаем композицию историческую или бытовую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Скульптура в музее и на улице: лепим эскиз парковой скульптуры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https://m.edsoo.ru/8a14acca</w:t>
              </w:r>
            </w:hyperlink>
          </w:p>
        </w:tc>
      </w:tr>
      <w:tr>
        <w:trPr>
          <w:trHeight w:val="14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Художественная выставка: организуем художественную выставку работ обучающихся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579"/>
        <w:gridCol w:w="2480"/>
        <w:gridCol w:w="1255"/>
        <w:gridCol w:w="2264"/>
        <w:gridCol w:w="2400"/>
        <w:gridCol w:w="1712"/>
        <w:gridCol w:w="2904"/>
      </w:tblGrid>
      <w:tr>
        <w:trPr>
          <w:trHeight w:val="300" w:hRule="atLeast"/>
          <w:trHeight w:val="144" w:hRule="atLeast"/>
        </w:trPr>
        <w:tc>
          <w:tcPr>
            <w:tcW w:w="40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72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9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2970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Каждый народ строит, украшает, изображает: рассматриваем и обсуждаем произведения великих художников, скульпторов, архитекторов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https://m.edsoo.ru/8a14fe78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Пейзаж родной земли: рисуем пейзаж по правилам линейной и воздушной перспективы красками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https://m.edsoo.ru/8a14d4ca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4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https://m.edsoo.ru/8a14dd4e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4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https://m.edsoo.ru/8a150e90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Деревянный мир: создаем макет избы из бумаги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https://m.edsoo.ru/8a14f630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Изображение избы: рисуем и моделируем избу в графическом редакторе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https://m.edsoo.ru/8a151070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Деревня: создаем коллективное панно «Деревня»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https://m.edsoo.ru/8a14eafa</w:t>
              </w:r>
            </w:hyperlink>
          </w:p>
        </w:tc>
      </w:tr>
      <w:tr>
        <w:trPr>
          <w:trHeight w:val="2970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Красота человека: создаем портрет русской красавицы (в национальном костюме с учетом этнокультурных особенностей региона)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20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Красота человека: изображаем фигуру человека в национальном костюме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https://m.edsoo.ru/8a14ec6c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5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https://m.edsoo.ru/8a14ede8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Народные праздники: создаем панно на тему народных праздников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https://m.edsoo.ru/8a14e302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Родной угол: изображаем и моделируем башни и крепостные стены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https://m.edsoo.ru/8a14fcca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Родной край: создаем макет «Древний город»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Древние соборы: изображаем древнерусский храм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https://m.edsoo.ru/8a14f838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Города Русской земли: рисуем древнерусский город или историческую часть современного города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https://m.edsoo.ru/8a14db64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Древнерусские воины-защитники: рисуем героев былин, древних легенд, сказок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https://m.edsoo.ru/8a14d7b8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Великий Новгород: знакомимся с памятниками древнерусского зодчества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Псков: знакомимся с памятниками древнерусского зодчества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265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Владимир и Суздаль: знакомимся с памятниками древнерусского зодчества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Москва: знакомимся с памятниками древнерусского зодчества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Узорочье теремов: выполняем зарисовки народных орнаментов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https://m.edsoo.ru/8a14ec6c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5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https://m.edsoo.ru/8a14e938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Пир в теремных палатах: выполняем творческую работу «Пир в теремных палатах»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Страна восходящего солнца: изображаем японский сад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715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Страна восходящего солнца: изображаем японок в национальной одежде и создаем панно «Праздник в Японии»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https://m.edsoo.ru/8a14f036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Народы гор и степей: моделируем юрту в графическом редакторе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https://m.edsoo.ru/8a14f270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Народы гор и степей: рисуем степной или горный пейзаж с традиционными постройками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Города в пустыне: создаём образ города в пустыне с его архитектурными особенностями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455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Древняя Эллада: изображаем олимпийцев в графике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https://m.edsoo.ru/8a151584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Древняя Эллада: создаем панно «Олимпийские игры в Древней Греции»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https://m.edsoo.ru/8a15074c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Европейские города: рисуем площадь средневекового города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https://m.edsoo.ru/8a15088c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6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https://m.edsoo.ru/8a14faa4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6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https://m.edsoo.ru/8a150a80</w:t>
              </w:r>
            </w:hyperlink>
          </w:p>
        </w:tc>
      </w:tr>
      <w:tr>
        <w:trPr>
          <w:trHeight w:val="3510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Многообразие художественных культур в мире: создаем презентацию на тему архитектуры, искусства выбранной эпохи или этнокультурных традиций народов России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https://m.edsoo.ru/8a151a7a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6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https://m.edsoo.ru/8a151318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Материнство: изображаем двойной портрет матери и ребенка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https://m.edsoo.ru/8a15006c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Мудрость старости: создаем живописный портрет пожилого человека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Сопереживание: выполняем тематическую композицию «Сопереживание»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970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Герои-защитники: создаем презентацию памятника героям и защитникам Отечества, героям Великой Отечественной войны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https://m.edsoo.ru/8a150cb0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7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https://m.edsoo.ru/8a14e4c4</w:t>
              </w:r>
            </w:hyperlink>
          </w:p>
        </w:tc>
      </w:tr>
      <w:tr>
        <w:trPr>
          <w:trHeight w:val="3390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Герои-защитники: лепим из пластилина эскиз памятника героям или мемориального комплекса ко Дню Победы в Великой Отечественной войне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https://m.edsoo.ru/8a14e6b8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Юность и надежды: создаем живописный детский портрет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5695657" w:id="20"/>
    <w:p>
      <w:pPr>
        <w:sectPr>
          <w:pgSz w:w="16383" w:h="11906" w:orient="landscape"/>
        </w:sectPr>
      </w:pPr>
    </w:p>
    <w:bookmarkEnd w:id="20"/>
    <w:bookmarkEnd w:id="19"/>
    <w:bookmarkStart w:name="block-5695658" w:id="21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УЧЕБНО-МЕТОДИЧЕСКОЕ ОБЕСПЕЧЕНИЕ ОБРАЗОВАТЕЛЬНОГО ПРОЦЕССА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ОБЯЗАТЕЛЬНЫЕ УЧЕБНЫЕ МАТЕРИАЛЫ ДЛЯ УЧЕНИКА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МЕТОДИЧЕСКИЕ МАТЕРИАЛЫ ДЛЯ УЧИТЕЛЯ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/>
        <w:ind w:left="120"/>
        <w:jc w:val="left"/>
      </w:pP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ЦИФРОВЫЕ ОБРАЗОВАТЕЛЬНЫЕ РЕСУРСЫ И РЕСУРСЫ СЕТИ ИНТЕРНЕТ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333333"/>
          <w:sz w:val="28"/>
        </w:rPr>
        <w:t>​</w:t>
      </w:r>
      <w:r>
        <w:rPr>
          <w:rFonts w:ascii="Times New Roman" w:hAnsi="Times New Roman"/>
          <w:b w:val="false"/>
          <w:i w:val="false"/>
          <w:color w:val="333333"/>
          <w:sz w:val="28"/>
        </w:rPr>
        <w:t>‌</w:t>
      </w:r>
      <w:r>
        <w:rPr>
          <w:rFonts w:ascii="Times New Roman" w:hAnsi="Times New Roman"/>
          <w:b w:val="false"/>
          <w:i w:val="false"/>
          <w:color w:val="333333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bookmarkStart w:name="block-5695658" w:id="22"/>
    <w:p>
      <w:pPr>
        <w:sectPr>
          <w:pgSz w:w="11906" w:h="16383" w:orient="portrait"/>
        </w:sectPr>
      </w:pPr>
    </w:p>
    <w:bookmarkEnd w:id="22"/>
    <w:bookmarkEnd w:id="21"/>
    <w:sectPr>
      <w:pgSz w:w="11907" w:h="16839" w:code="9"/>
      <w:pgMar w:top="1440" w:right="1440" w:bottom="1440" w:left="1440"/>
    </w:sectPr>
  </w:body>
</w:document>
</file>

<file path=word/numbering.xml><?xml version="1.0" encoding="utf-8"?>
<w:numbering xmlns:w="http://schemas.openxmlformats.org/wordprocessingml/2006/main" xmlns:w14="http://schemas.microsoft.com/office/word/2010/wordml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abstractNum w:abstractNumId="1">
    <w:multiLevelType w:val="multilevel"/>
    <w:lvl w:ilvl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abstractNum w:abstractNumId="2">
    <w:multiLevelType w:val="multilevel"/>
    <w:lvl w:ilvl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abstractNum w:abstractNumId="3">
    <w:multiLevelType w:val="multilevel"/>
    <w:lvl w:ilvl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abstractNum w:abstractNumId="4">
    <w:multiLevelType w:val="multilevel"/>
    <w:lvl w:ilvl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abstractNum w:abstractNumId="5">
    <w:multiLevelType w:val="multilevel"/>
    <w:lvl w:ilvl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abstractNum w:abstractNumId="6">
    <w:multiLevelType w:val="multilevel"/>
    <w:lvl w:ilvl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w="http://schemas.openxmlformats.org/wordprocessingml/2006/main" xmlns:w14="http://schemas.microsoft.com/office/word/2010/wordml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w14="http://schemas.microsoft.com/office/word/2010/wordml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numbering.xml" Type="http://schemas.openxmlformats.org/officeDocument/2006/relationships/numbering" Id="rId3"/>
    <Relationship TargetMode="External" Target="https://m.edsoo.ru/7f411892" Type="http://schemas.openxmlformats.org/officeDocument/2006/relationships/hyperlink" Id="rId4"/>
    <Relationship TargetMode="External" Target="https://m.edsoo.ru/7f411892" Type="http://schemas.openxmlformats.org/officeDocument/2006/relationships/hyperlink" Id="rId5"/>
    <Relationship TargetMode="External" Target="https://m.edsoo.ru/7f411892" Type="http://schemas.openxmlformats.org/officeDocument/2006/relationships/hyperlink" Id="rId6"/>
    <Relationship TargetMode="External" Target="https://m.edsoo.ru/7f411892" Type="http://schemas.openxmlformats.org/officeDocument/2006/relationships/hyperlink" Id="rId7"/>
    <Relationship TargetMode="External" Target="https://m.edsoo.ru/7f411892" Type="http://schemas.openxmlformats.org/officeDocument/2006/relationships/hyperlink" Id="rId8"/>
    <Relationship TargetMode="External" Target="https://m.edsoo.ru/7f4129ea" Type="http://schemas.openxmlformats.org/officeDocument/2006/relationships/hyperlink" Id="rId9"/>
    <Relationship TargetMode="External" Target="https://m.edsoo.ru/7f4129ea" Type="http://schemas.openxmlformats.org/officeDocument/2006/relationships/hyperlink" Id="rId10"/>
    <Relationship TargetMode="External" Target="https://m.edsoo.ru/7f4129ea" Type="http://schemas.openxmlformats.org/officeDocument/2006/relationships/hyperlink" Id="rId11"/>
    <Relationship TargetMode="External" Target="https://m.edsoo.ru/7f4129ea" Type="http://schemas.openxmlformats.org/officeDocument/2006/relationships/hyperlink" Id="rId12"/>
    <Relationship TargetMode="External" Target="https://m.edsoo.ru/7f4129ea" Type="http://schemas.openxmlformats.org/officeDocument/2006/relationships/hyperlink" Id="rId13"/>
    <Relationship TargetMode="External" Target="https://m.edsoo.ru/8a1496ae" Type="http://schemas.openxmlformats.org/officeDocument/2006/relationships/hyperlink" Id="rId14"/>
    <Relationship TargetMode="External" Target="https://m.edsoo.ru/8a14a932" Type="http://schemas.openxmlformats.org/officeDocument/2006/relationships/hyperlink" Id="rId15"/>
    <Relationship TargetMode="External" Target="https://m.edsoo.ru/8a14af2c" Type="http://schemas.openxmlformats.org/officeDocument/2006/relationships/hyperlink" Id="rId16"/>
    <Relationship TargetMode="External" Target="https://m.edsoo.ru/8a14b166" Type="http://schemas.openxmlformats.org/officeDocument/2006/relationships/hyperlink" Id="rId17"/>
    <Relationship TargetMode="External" Target="https://m.edsoo.ru/8a14cd18" Type="http://schemas.openxmlformats.org/officeDocument/2006/relationships/hyperlink" Id="rId18"/>
    <Relationship TargetMode="External" Target="https://m.edsoo.ru/8a14b2c4" Type="http://schemas.openxmlformats.org/officeDocument/2006/relationships/hyperlink" Id="rId19"/>
    <Relationship TargetMode="External" Target="https://m.edsoo.ru/8a1494d8" Type="http://schemas.openxmlformats.org/officeDocument/2006/relationships/hyperlink" Id="rId20"/>
    <Relationship TargetMode="External" Target="https://m.edsoo.ru/8a14c0e8" Type="http://schemas.openxmlformats.org/officeDocument/2006/relationships/hyperlink" Id="rId21"/>
    <Relationship TargetMode="External" Target="https://m.edsoo.ru/8a14929e" Type="http://schemas.openxmlformats.org/officeDocument/2006/relationships/hyperlink" Id="rId22"/>
    <Relationship TargetMode="External" Target="https://m.edsoo.ru/8a14c35e" Type="http://schemas.openxmlformats.org/officeDocument/2006/relationships/hyperlink" Id="rId23"/>
    <Relationship TargetMode="External" Target="https://m.edsoo.ru/8a14b490" Type="http://schemas.openxmlformats.org/officeDocument/2006/relationships/hyperlink" Id="rId24"/>
    <Relationship TargetMode="External" Target="https://m.edsoo.ru/8a14b6e8" Type="http://schemas.openxmlformats.org/officeDocument/2006/relationships/hyperlink" Id="rId25"/>
    <Relationship TargetMode="External" Target="https://m.edsoo.ru/8a14b8e6" Type="http://schemas.openxmlformats.org/officeDocument/2006/relationships/hyperlink" Id="rId26"/>
    <Relationship TargetMode="External" Target="https://m.edsoo.ru/8a14ba1c" Type="http://schemas.openxmlformats.org/officeDocument/2006/relationships/hyperlink" Id="rId27"/>
    <Relationship TargetMode="External" Target="https://m.edsoo.ru/8a14bd46" Type="http://schemas.openxmlformats.org/officeDocument/2006/relationships/hyperlink" Id="rId28"/>
    <Relationship TargetMode="External" Target="https://m.edsoo.ru/8a14a19e" Type="http://schemas.openxmlformats.org/officeDocument/2006/relationships/hyperlink" Id="rId29"/>
    <Relationship TargetMode="External" Target="https://m.edsoo.ru/8a14a45a" Type="http://schemas.openxmlformats.org/officeDocument/2006/relationships/hyperlink" Id="rId30"/>
    <Relationship TargetMode="External" Target="https://m.edsoo.ru/8a14a7f2" Type="http://schemas.openxmlformats.org/officeDocument/2006/relationships/hyperlink" Id="rId31"/>
    <Relationship TargetMode="External" Target="https://m.edsoo.ru/8a14996a" Type="http://schemas.openxmlformats.org/officeDocument/2006/relationships/hyperlink" Id="rId32"/>
    <Relationship TargetMode="External" Target="https://m.edsoo.ru/8a14982a" Type="http://schemas.openxmlformats.org/officeDocument/2006/relationships/hyperlink" Id="rId33"/>
    <Relationship TargetMode="External" Target="https://m.edsoo.ru/8a14a626" Type="http://schemas.openxmlformats.org/officeDocument/2006/relationships/hyperlink" Id="rId34"/>
    <Relationship TargetMode="External" Target="https://m.edsoo.ru/8a14c71e" Type="http://schemas.openxmlformats.org/officeDocument/2006/relationships/hyperlink" Id="rId35"/>
    <Relationship TargetMode="External" Target="https://m.edsoo.ru/8a14d0d8" Type="http://schemas.openxmlformats.org/officeDocument/2006/relationships/hyperlink" Id="rId36"/>
    <Relationship TargetMode="External" Target="https://m.edsoo.ru/8a14ca48" Type="http://schemas.openxmlformats.org/officeDocument/2006/relationships/hyperlink" Id="rId37"/>
    <Relationship TargetMode="External" Target="https://m.edsoo.ru/8a149c3a" Type="http://schemas.openxmlformats.org/officeDocument/2006/relationships/hyperlink" Id="rId38"/>
    <Relationship TargetMode="External" Target="https://m.edsoo.ru/8a14c890" Type="http://schemas.openxmlformats.org/officeDocument/2006/relationships/hyperlink" Id="rId39"/>
    <Relationship TargetMode="External" Target="https://m.edsoo.ru/8a149eb0" Type="http://schemas.openxmlformats.org/officeDocument/2006/relationships/hyperlink" Id="rId40"/>
    <Relationship TargetMode="External" Target="https://m.edsoo.ru/8a149abe" Type="http://schemas.openxmlformats.org/officeDocument/2006/relationships/hyperlink" Id="rId41"/>
    <Relationship TargetMode="External" Target="https://m.edsoo.ru/8a14acca" Type="http://schemas.openxmlformats.org/officeDocument/2006/relationships/hyperlink" Id="rId42"/>
    <Relationship TargetMode="External" Target="https://m.edsoo.ru/8a14fe78" Type="http://schemas.openxmlformats.org/officeDocument/2006/relationships/hyperlink" Id="rId43"/>
    <Relationship TargetMode="External" Target="https://m.edsoo.ru/8a14d4ca" Type="http://schemas.openxmlformats.org/officeDocument/2006/relationships/hyperlink" Id="rId44"/>
    <Relationship TargetMode="External" Target="https://m.edsoo.ru/8a14dd4e" Type="http://schemas.openxmlformats.org/officeDocument/2006/relationships/hyperlink" Id="rId45"/>
    <Relationship TargetMode="External" Target="https://m.edsoo.ru/8a150e90" Type="http://schemas.openxmlformats.org/officeDocument/2006/relationships/hyperlink" Id="rId46"/>
    <Relationship TargetMode="External" Target="https://m.edsoo.ru/8a14f630" Type="http://schemas.openxmlformats.org/officeDocument/2006/relationships/hyperlink" Id="rId47"/>
    <Relationship TargetMode="External" Target="https://m.edsoo.ru/8a151070" Type="http://schemas.openxmlformats.org/officeDocument/2006/relationships/hyperlink" Id="rId48"/>
    <Relationship TargetMode="External" Target="https://m.edsoo.ru/8a14eafa" Type="http://schemas.openxmlformats.org/officeDocument/2006/relationships/hyperlink" Id="rId49"/>
    <Relationship TargetMode="External" Target="https://m.edsoo.ru/8a14ec6c" Type="http://schemas.openxmlformats.org/officeDocument/2006/relationships/hyperlink" Id="rId50"/>
    <Relationship TargetMode="External" Target="https://m.edsoo.ru/8a14ede8" Type="http://schemas.openxmlformats.org/officeDocument/2006/relationships/hyperlink" Id="rId51"/>
    <Relationship TargetMode="External" Target="https://m.edsoo.ru/8a14e302" Type="http://schemas.openxmlformats.org/officeDocument/2006/relationships/hyperlink" Id="rId52"/>
    <Relationship TargetMode="External" Target="https://m.edsoo.ru/8a14fcca" Type="http://schemas.openxmlformats.org/officeDocument/2006/relationships/hyperlink" Id="rId53"/>
    <Relationship TargetMode="External" Target="https://m.edsoo.ru/8a14f838" Type="http://schemas.openxmlformats.org/officeDocument/2006/relationships/hyperlink" Id="rId54"/>
    <Relationship TargetMode="External" Target="https://m.edsoo.ru/8a14db64" Type="http://schemas.openxmlformats.org/officeDocument/2006/relationships/hyperlink" Id="rId55"/>
    <Relationship TargetMode="External" Target="https://m.edsoo.ru/8a14d7b8" Type="http://schemas.openxmlformats.org/officeDocument/2006/relationships/hyperlink" Id="rId56"/>
    <Relationship TargetMode="External" Target="https://m.edsoo.ru/8a14ec6c" Type="http://schemas.openxmlformats.org/officeDocument/2006/relationships/hyperlink" Id="rId57"/>
    <Relationship TargetMode="External" Target="https://m.edsoo.ru/8a14e938" Type="http://schemas.openxmlformats.org/officeDocument/2006/relationships/hyperlink" Id="rId58"/>
    <Relationship TargetMode="External" Target="https://m.edsoo.ru/8a14f036" Type="http://schemas.openxmlformats.org/officeDocument/2006/relationships/hyperlink" Id="rId59"/>
    <Relationship TargetMode="External" Target="https://m.edsoo.ru/8a14f270" Type="http://schemas.openxmlformats.org/officeDocument/2006/relationships/hyperlink" Id="rId60"/>
    <Relationship TargetMode="External" Target="https://m.edsoo.ru/8a151584" Type="http://schemas.openxmlformats.org/officeDocument/2006/relationships/hyperlink" Id="rId61"/>
    <Relationship TargetMode="External" Target="https://m.edsoo.ru/8a15074c" Type="http://schemas.openxmlformats.org/officeDocument/2006/relationships/hyperlink" Id="rId62"/>
    <Relationship TargetMode="External" Target="https://m.edsoo.ru/8a15088c" Type="http://schemas.openxmlformats.org/officeDocument/2006/relationships/hyperlink" Id="rId63"/>
    <Relationship TargetMode="External" Target="https://m.edsoo.ru/8a14faa4" Type="http://schemas.openxmlformats.org/officeDocument/2006/relationships/hyperlink" Id="rId64"/>
    <Relationship TargetMode="External" Target="https://m.edsoo.ru/8a150a80" Type="http://schemas.openxmlformats.org/officeDocument/2006/relationships/hyperlink" Id="rId65"/>
    <Relationship TargetMode="External" Target="https://m.edsoo.ru/8a151a7a" Type="http://schemas.openxmlformats.org/officeDocument/2006/relationships/hyperlink" Id="rId66"/>
    <Relationship TargetMode="External" Target="https://m.edsoo.ru/8a151318" Type="http://schemas.openxmlformats.org/officeDocument/2006/relationships/hyperlink" Id="rId67"/>
    <Relationship TargetMode="External" Target="https://m.edsoo.ru/8a15006c" Type="http://schemas.openxmlformats.org/officeDocument/2006/relationships/hyperlink" Id="rId68"/>
    <Relationship TargetMode="External" Target="https://m.edsoo.ru/8a150cb0" Type="http://schemas.openxmlformats.org/officeDocument/2006/relationships/hyperlink" Id="rId69"/>
    <Relationship TargetMode="External" Target="https://m.edsoo.ru/8a14e4c4" Type="http://schemas.openxmlformats.org/officeDocument/2006/relationships/hyperlink" Id="rId70"/>
    <Relationship TargetMode="External" Target="https://m.edsoo.ru/8a14e6b8" Type="http://schemas.openxmlformats.org/officeDocument/2006/relationships/hyperlink" Id="rId71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